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AC8" w:rsidRDefault="00CB1AC8" w:rsidP="00CB1A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615">
        <w:rPr>
          <w:rFonts w:ascii="Times New Roman" w:hAnsi="Times New Roman"/>
          <w:b/>
          <w:sz w:val="28"/>
          <w:szCs w:val="28"/>
        </w:rPr>
        <w:t>Паспорт</w:t>
      </w:r>
    </w:p>
    <w:p w:rsidR="00D74615" w:rsidRDefault="00D74615" w:rsidP="00CB1A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1AC8" w:rsidRDefault="00CB1AC8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CB1AC8" w:rsidRPr="0091183E" w:rsidRDefault="00CB1AC8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83E">
        <w:rPr>
          <w:rFonts w:ascii="Times New Roman" w:hAnsi="Times New Roman"/>
          <w:sz w:val="28"/>
          <w:szCs w:val="28"/>
        </w:rPr>
        <w:t xml:space="preserve">«Экономическое развитие </w:t>
      </w:r>
      <w:r>
        <w:rPr>
          <w:rFonts w:ascii="Times New Roman" w:hAnsi="Times New Roman"/>
          <w:sz w:val="28"/>
          <w:szCs w:val="28"/>
        </w:rPr>
        <w:t>Грачевского района</w:t>
      </w:r>
      <w:r w:rsidRPr="0091183E">
        <w:rPr>
          <w:rFonts w:ascii="Times New Roman" w:hAnsi="Times New Roman"/>
          <w:sz w:val="28"/>
          <w:szCs w:val="28"/>
        </w:rPr>
        <w:t xml:space="preserve">» </w:t>
      </w:r>
    </w:p>
    <w:p w:rsidR="00CB1AC8" w:rsidRDefault="00CB1AC8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83E">
        <w:rPr>
          <w:rFonts w:ascii="Times New Roman" w:hAnsi="Times New Roman"/>
          <w:sz w:val="28"/>
          <w:szCs w:val="28"/>
        </w:rPr>
        <w:t>на 201</w:t>
      </w:r>
      <w:r w:rsidRPr="006A45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-2021</w:t>
      </w:r>
      <w:r w:rsidRPr="0091183E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(далее - 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9"/>
        <w:gridCol w:w="944"/>
        <w:gridCol w:w="5218"/>
      </w:tblGrid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943E78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экономики администрации Грачевского района (далее - отдел экономики).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5B89">
              <w:rPr>
                <w:rFonts w:ascii="Times New Roman" w:hAnsi="Times New Roman"/>
                <w:sz w:val="28"/>
                <w:szCs w:val="28"/>
              </w:rPr>
              <w:t xml:space="preserve">отдел по управлению муниципальным имуществом администрации Грачевского района (далее - отдел по управлению муниципальным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E5B89">
              <w:rPr>
                <w:rFonts w:ascii="Times New Roman" w:hAnsi="Times New Roman"/>
                <w:sz w:val="28"/>
                <w:szCs w:val="28"/>
              </w:rPr>
              <w:t>муществом);</w:t>
            </w:r>
          </w:p>
          <w:p w:rsidR="00CB1AC8" w:rsidRPr="00C50B67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сельского хозяйства администрации Грачевского района (далее - управление сельского хозяйства)</w:t>
            </w:r>
            <w:r w:rsidRPr="00C50B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B1AC8" w:rsidRPr="00C50B67" w:rsidRDefault="00CB1AC8" w:rsidP="00D74615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C50B67">
              <w:rPr>
                <w:rFonts w:ascii="Times New Roman" w:hAnsi="Times New Roman"/>
                <w:color w:val="000000"/>
                <w:sz w:val="28"/>
                <w:szCs w:val="28"/>
              </w:rPr>
              <w:t>униципальное бюджетное учреждение «Многофункциональный центр предоставления государственных и муниципальных ус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луг Грачевского района» (далее -</w:t>
            </w:r>
            <w:r w:rsidRPr="00C50B6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МБУ «МФЦ»)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       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6E5B89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«Повышение эффективности муниципального управления социально-экономическим развитием Грачевского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2014-2021 годы;</w:t>
            </w:r>
          </w:p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4DB7">
              <w:rPr>
                <w:rFonts w:ascii="Times New Roman" w:hAnsi="Times New Roman"/>
                <w:sz w:val="28"/>
                <w:szCs w:val="28"/>
              </w:rPr>
              <w:t xml:space="preserve">«Развитие инвестиционной и инновационной </w:t>
            </w:r>
            <w:r w:rsidRPr="009F4D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деятельности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Грачевском районе</w:t>
            </w:r>
            <w:r w:rsidRPr="009F4DB7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2014-2021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B1AC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color w:val="000000"/>
                <w:sz w:val="28"/>
                <w:szCs w:val="28"/>
              </w:rPr>
              <w:t>«Развитие малого и среднего предпринимательства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Грачевском районе</w:t>
            </w:r>
            <w:r w:rsidRPr="00943E78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2014-2021 годы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B1AC8" w:rsidRPr="00FD083E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торговли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Грачевском районе</w:t>
            </w:r>
            <w:r w:rsidRPr="00943E78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2014-2021 годы.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autoSpaceDE w:val="0"/>
              <w:autoSpaceDN w:val="0"/>
              <w:adjustRightInd w:val="0"/>
              <w:spacing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 xml:space="preserve">создание условий для обеспечения устойчивого роста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экономики 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и повышения </w:t>
            </w:r>
            <w:r w:rsidRPr="00365DA9">
              <w:rPr>
                <w:rFonts w:ascii="Times New Roman" w:hAnsi="Times New Roman"/>
                <w:sz w:val="28"/>
                <w:szCs w:val="28"/>
              </w:rPr>
              <w:t xml:space="preserve">эффективности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65DA9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Грачевском районе.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77698" w:rsidRDefault="00CB1AC8" w:rsidP="00FD3D46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012819" w:rsidRDefault="00CB1AC8" w:rsidP="00FD3D46">
            <w:pPr>
              <w:snapToGrid w:val="0"/>
              <w:spacing w:after="120" w:line="100" w:lineRule="atLeast"/>
              <w:jc w:val="both"/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</w:pPr>
            <w:r w:rsidRPr="00FF4BB4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ar-SA"/>
              </w:rPr>
              <w:t xml:space="preserve">повышение эффективности </w:t>
            </w:r>
            <w:r w:rsidRPr="00FF4BB4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ar-SA"/>
              </w:rPr>
              <w:lastRenderedPageBreak/>
              <w:t>муниципального управления социально-экономическим развитием Грачевского района</w:t>
            </w:r>
            <w:r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;                                              </w:t>
            </w:r>
            <w:r w:rsidRPr="00C50B67">
              <w:rPr>
                <w:rFonts w:ascii="Times New Roman" w:hAnsi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C50B67">
              <w:rPr>
                <w:rFonts w:ascii="Times New Roman" w:hAnsi="Times New Roman"/>
                <w:sz w:val="28"/>
                <w:szCs w:val="28"/>
              </w:rPr>
              <w:t>формирование благоприятного инвестиционного климата в  районе,   увеличение   при</w:t>
            </w:r>
            <w:r>
              <w:rPr>
                <w:rFonts w:ascii="Times New Roman" w:hAnsi="Times New Roman"/>
                <w:sz w:val="28"/>
                <w:szCs w:val="28"/>
              </w:rPr>
              <w:t>тока  инвестиционных средств</w:t>
            </w:r>
            <w:r w:rsidRPr="00C50B67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  <w:r w:rsidRPr="004254F2">
              <w:rPr>
                <w:rFonts w:ascii="Times New Roman" w:hAnsi="Times New Roman"/>
                <w:sz w:val="28"/>
                <w:szCs w:val="28"/>
              </w:rPr>
              <w:t>содействие развитию малого и среднего предпринимательства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Грачевском районе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CB1AC8" w:rsidRPr="00FD083E" w:rsidRDefault="00CB1AC8" w:rsidP="00FD3D46">
            <w:pPr>
              <w:snapToGrid w:val="0"/>
              <w:spacing w:after="120" w:line="10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A25">
              <w:rPr>
                <w:rFonts w:ascii="Times New Roman" w:hAnsi="Times New Roman"/>
                <w:sz w:val="28"/>
                <w:szCs w:val="28"/>
              </w:rPr>
              <w:t>развитие торговли на территории Грачевского района с целью наиболее полного удовлетворения потребностей населени</w:t>
            </w:r>
            <w:r>
              <w:rPr>
                <w:rFonts w:ascii="Times New Roman" w:hAnsi="Times New Roman"/>
                <w:sz w:val="28"/>
                <w:szCs w:val="28"/>
              </w:rPr>
              <w:t>я в товарах и услугах торговли.</w:t>
            </w: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CB1AC8" w:rsidRPr="006A4107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045591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154171" w:rsidRDefault="00CB1AC8" w:rsidP="00FD3D46">
            <w:pPr>
              <w:spacing w:before="120"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4171">
              <w:rPr>
                <w:rFonts w:ascii="Times New Roman" w:hAnsi="Times New Roman"/>
                <w:color w:val="000000"/>
                <w:sz w:val="28"/>
                <w:szCs w:val="28"/>
              </w:rPr>
              <w:t>доля многофункциональных центров (далее – МФЦ),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удаленных рабочих мест, осуществляющих предоставление государственных и муниципальных услуг в Грачевском районе;                             объем инвестиций в основной капитал в расчете на 1 жителя; </w:t>
            </w:r>
          </w:p>
          <w:p w:rsidR="00CB1AC8" w:rsidRDefault="00CB1AC8" w:rsidP="00FD3D46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CB1AC8" w:rsidRPr="00145CA1" w:rsidRDefault="00CB1AC8" w:rsidP="00FD3D46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AC8" w:rsidRPr="00943E78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 этапы 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3E78">
              <w:rPr>
                <w:rFonts w:ascii="Times New Roman" w:hAnsi="Times New Roman"/>
                <w:sz w:val="28"/>
                <w:szCs w:val="28"/>
              </w:rPr>
              <w:t>201</w:t>
            </w:r>
            <w:r w:rsidRPr="00204E6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943E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CB1AC8" w:rsidRPr="001E11B9" w:rsidTr="00FD3D46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943E78" w:rsidRDefault="00CB1AC8" w:rsidP="00FD3D46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  Программы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CA79E3" w:rsidRDefault="00CB1AC8" w:rsidP="00FD3D4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общий объем бюджетных ассигнований         на реа</w:t>
            </w:r>
            <w:r>
              <w:rPr>
                <w:rFonts w:ascii="Times New Roman" w:hAnsi="Times New Roman"/>
                <w:sz w:val="28"/>
                <w:szCs w:val="28"/>
              </w:rPr>
              <w:t>лизацию Программы составляет  28856,2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2014 год – 7007,5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5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2644,1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2017 год – 2</w:t>
            </w:r>
            <w:r>
              <w:rPr>
                <w:rFonts w:ascii="Times New Roman" w:hAnsi="Times New Roman"/>
                <w:sz w:val="28"/>
                <w:szCs w:val="28"/>
              </w:rPr>
              <w:t>644,2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sz w:val="28"/>
                <w:szCs w:val="28"/>
              </w:rPr>
              <w:t>641,8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2019 год – 2</w:t>
            </w:r>
            <w:r>
              <w:rPr>
                <w:rFonts w:ascii="Times New Roman" w:hAnsi="Times New Roman"/>
                <w:sz w:val="28"/>
                <w:szCs w:val="28"/>
              </w:rPr>
              <w:t>641,2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B1AC8" w:rsidRPr="00AC3F5D" w:rsidRDefault="00CB1AC8" w:rsidP="00FD3D46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2020 год – 2</w:t>
            </w:r>
            <w:r>
              <w:rPr>
                <w:rFonts w:ascii="Times New Roman" w:hAnsi="Times New Roman"/>
                <w:sz w:val="28"/>
                <w:szCs w:val="28"/>
              </w:rPr>
              <w:t>641,2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D74615" w:rsidRPr="00EB7735" w:rsidRDefault="00CB1AC8" w:rsidP="00D74615">
            <w:pPr>
              <w:spacing w:before="120" w:after="120" w:line="240" w:lineRule="auto"/>
              <w:ind w:left="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F5D">
              <w:rPr>
                <w:rFonts w:ascii="Times New Roman" w:hAnsi="Times New Roman"/>
                <w:sz w:val="28"/>
                <w:szCs w:val="28"/>
              </w:rPr>
              <w:t>2021 год – 2</w:t>
            </w:r>
            <w:r>
              <w:rPr>
                <w:rFonts w:ascii="Times New Roman" w:hAnsi="Times New Roman"/>
                <w:sz w:val="28"/>
                <w:szCs w:val="28"/>
              </w:rPr>
              <w:t>641,2</w:t>
            </w:r>
            <w:r w:rsidRPr="00AC3F5D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A27B2B" w:rsidRDefault="00A27B2B" w:rsidP="00D74615">
      <w:pPr>
        <w:spacing w:after="0" w:line="240" w:lineRule="auto"/>
        <w:ind w:left="2124" w:firstLine="708"/>
      </w:pPr>
    </w:p>
    <w:sectPr w:rsidR="00A27B2B" w:rsidSect="00D74615">
      <w:headerReference w:type="default" r:id="rId8"/>
      <w:pgSz w:w="11906" w:h="16838"/>
      <w:pgMar w:top="1134" w:right="850" w:bottom="851" w:left="1701" w:header="720" w:footer="720" w:gutter="0"/>
      <w:cols w:space="720"/>
      <w:titlePg/>
      <w:docGrid w:linePitch="299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BD" w:rsidRDefault="003934BD">
      <w:pPr>
        <w:spacing w:after="0" w:line="240" w:lineRule="auto"/>
      </w:pPr>
      <w:r>
        <w:separator/>
      </w:r>
    </w:p>
  </w:endnote>
  <w:endnote w:type="continuationSeparator" w:id="0">
    <w:p w:rsidR="003934BD" w:rsidRDefault="00393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BD" w:rsidRDefault="003934BD">
      <w:pPr>
        <w:spacing w:after="0" w:line="240" w:lineRule="auto"/>
      </w:pPr>
      <w:r>
        <w:separator/>
      </w:r>
    </w:p>
  </w:footnote>
  <w:footnote w:type="continuationSeparator" w:id="0">
    <w:p w:rsidR="003934BD" w:rsidRDefault="00393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D46" w:rsidRPr="005B6900" w:rsidRDefault="00FD3D46" w:rsidP="00FD3D46">
    <w:pPr>
      <w:pStyle w:val="af5"/>
      <w:jc w:val="center"/>
    </w:pPr>
    <w:r w:rsidRPr="005B6900">
      <w:fldChar w:fldCharType="begin"/>
    </w:r>
    <w:r w:rsidRPr="005B6900">
      <w:instrText xml:space="preserve"> PAGE   \* MERGEFORMAT </w:instrText>
    </w:r>
    <w:r w:rsidRPr="005B6900">
      <w:fldChar w:fldCharType="separate"/>
    </w:r>
    <w:r w:rsidR="00D74615">
      <w:rPr>
        <w:noProof/>
      </w:rPr>
      <w:t>2</w:t>
    </w:r>
    <w:r w:rsidRPr="005B6900">
      <w:fldChar w:fldCharType="end"/>
    </w:r>
  </w:p>
  <w:p w:rsidR="00FD3D46" w:rsidRDefault="00FD3D4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4CA9C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548BD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7AD6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FC4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A0FC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C8C4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FE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42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34B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36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3B0A25"/>
    <w:multiLevelType w:val="hybridMultilevel"/>
    <w:tmpl w:val="B15473E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0C850198"/>
    <w:multiLevelType w:val="hybridMultilevel"/>
    <w:tmpl w:val="A54843A8"/>
    <w:lvl w:ilvl="0" w:tplc="25F22EE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C6184C"/>
    <w:multiLevelType w:val="multilevel"/>
    <w:tmpl w:val="64B2767C"/>
    <w:lvl w:ilvl="0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13">
    <w:nsid w:val="1BC91C03"/>
    <w:multiLevelType w:val="hybridMultilevel"/>
    <w:tmpl w:val="CF9E7316"/>
    <w:lvl w:ilvl="0" w:tplc="76123622">
      <w:start w:val="1"/>
      <w:numFmt w:val="bullet"/>
      <w:lvlText w:val="-"/>
      <w:lvlJc w:val="left"/>
      <w:pPr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FD27D8"/>
    <w:multiLevelType w:val="hybridMultilevel"/>
    <w:tmpl w:val="149C18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30F1EC6"/>
    <w:multiLevelType w:val="hybridMultilevel"/>
    <w:tmpl w:val="05828F74"/>
    <w:lvl w:ilvl="0" w:tplc="0419000B">
      <w:start w:val="1"/>
      <w:numFmt w:val="decimal"/>
      <w:lvlText w:val="%1)"/>
      <w:lvlJc w:val="left"/>
      <w:pPr>
        <w:ind w:left="10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05">
      <w:start w:val="1"/>
      <w:numFmt w:val="decimal"/>
      <w:lvlText w:val="%3)"/>
      <w:lvlJc w:val="left"/>
      <w:pPr>
        <w:ind w:left="286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1345F1A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37B55551"/>
    <w:multiLevelType w:val="hybridMultilevel"/>
    <w:tmpl w:val="7E447F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3A5C1EB1"/>
    <w:multiLevelType w:val="hybridMultilevel"/>
    <w:tmpl w:val="64B2767C"/>
    <w:lvl w:ilvl="0" w:tplc="9E44FE6A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19">
    <w:nsid w:val="3DA35BEB"/>
    <w:multiLevelType w:val="hybridMultilevel"/>
    <w:tmpl w:val="417C97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>
    <w:nsid w:val="3FBA093D"/>
    <w:multiLevelType w:val="hybridMultilevel"/>
    <w:tmpl w:val="94A28492"/>
    <w:lvl w:ilvl="0" w:tplc="FD068D14">
      <w:start w:val="1"/>
      <w:numFmt w:val="bullet"/>
      <w:lvlText w:val="­"/>
      <w:lvlJc w:val="left"/>
      <w:pPr>
        <w:ind w:left="213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>
    <w:nsid w:val="436B2D1A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440C3916"/>
    <w:multiLevelType w:val="hybridMultilevel"/>
    <w:tmpl w:val="61709F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5FBD290C"/>
    <w:multiLevelType w:val="hybridMultilevel"/>
    <w:tmpl w:val="A710A36C"/>
    <w:lvl w:ilvl="0" w:tplc="FD068D14">
      <w:start w:val="1"/>
      <w:numFmt w:val="bullet"/>
      <w:lvlText w:val="­"/>
      <w:lvlJc w:val="left"/>
      <w:pPr>
        <w:ind w:left="150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6075373E"/>
    <w:multiLevelType w:val="hybridMultilevel"/>
    <w:tmpl w:val="0BBEE30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60E333D0"/>
    <w:multiLevelType w:val="hybridMultilevel"/>
    <w:tmpl w:val="06DEAD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4B123A9"/>
    <w:multiLevelType w:val="hybridMultilevel"/>
    <w:tmpl w:val="919CAB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7062F59"/>
    <w:multiLevelType w:val="hybridMultilevel"/>
    <w:tmpl w:val="E7F2B0B4"/>
    <w:lvl w:ilvl="0" w:tplc="FD068D1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79D2E0D"/>
    <w:multiLevelType w:val="hybridMultilevel"/>
    <w:tmpl w:val="A4EC9942"/>
    <w:lvl w:ilvl="0" w:tplc="04F21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054C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994A4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306B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B3A6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C38A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70406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81ADA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6C64B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6F986213"/>
    <w:multiLevelType w:val="hybridMultilevel"/>
    <w:tmpl w:val="8F6E0C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727B35FE"/>
    <w:multiLevelType w:val="hybridMultilevel"/>
    <w:tmpl w:val="2488D366"/>
    <w:lvl w:ilvl="0" w:tplc="05FCE41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B8E25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4C0E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3EF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8CDB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0522D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BE67A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C80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B2D1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CFB0F34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30"/>
  </w:num>
  <w:num w:numId="4">
    <w:abstractNumId w:val="18"/>
  </w:num>
  <w:num w:numId="5">
    <w:abstractNumId w:val="14"/>
  </w:num>
  <w:num w:numId="6">
    <w:abstractNumId w:val="2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7"/>
  </w:num>
  <w:num w:numId="18">
    <w:abstractNumId w:val="13"/>
  </w:num>
  <w:num w:numId="19">
    <w:abstractNumId w:val="20"/>
  </w:num>
  <w:num w:numId="20">
    <w:abstractNumId w:val="23"/>
  </w:num>
  <w:num w:numId="21">
    <w:abstractNumId w:val="21"/>
  </w:num>
  <w:num w:numId="22">
    <w:abstractNumId w:val="16"/>
  </w:num>
  <w:num w:numId="23">
    <w:abstractNumId w:val="31"/>
  </w:num>
  <w:num w:numId="24">
    <w:abstractNumId w:val="24"/>
  </w:num>
  <w:num w:numId="25">
    <w:abstractNumId w:val="17"/>
  </w:num>
  <w:num w:numId="26">
    <w:abstractNumId w:val="22"/>
  </w:num>
  <w:num w:numId="27">
    <w:abstractNumId w:val="25"/>
  </w:num>
  <w:num w:numId="28">
    <w:abstractNumId w:val="26"/>
  </w:num>
  <w:num w:numId="29">
    <w:abstractNumId w:val="10"/>
  </w:num>
  <w:num w:numId="30">
    <w:abstractNumId w:val="19"/>
  </w:num>
  <w:num w:numId="31">
    <w:abstractNumId w:val="29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C8"/>
    <w:rsid w:val="003056F3"/>
    <w:rsid w:val="003934BD"/>
    <w:rsid w:val="00A27B2B"/>
    <w:rsid w:val="00CB1AC8"/>
    <w:rsid w:val="00CB797B"/>
    <w:rsid w:val="00D74615"/>
    <w:rsid w:val="00FD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B1AC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1AC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B1AC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AC8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B1AC8"/>
    <w:rPr>
      <w:rFonts w:ascii="Cambria" w:eastAsia="Times New Roman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CB1AC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CB1A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B1A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AC8"/>
    <w:rPr>
      <w:rFonts w:ascii="Calibri" w:eastAsia="Times New Roman" w:hAnsi="Calibri" w:cs="Times New Roman"/>
    </w:rPr>
  </w:style>
  <w:style w:type="paragraph" w:styleId="a8">
    <w:name w:val="Body Text First Indent"/>
    <w:basedOn w:val="a6"/>
    <w:link w:val="a9"/>
    <w:uiPriority w:val="99"/>
    <w:semiHidden/>
    <w:rsid w:val="00CB1AC8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B1AC8"/>
    <w:rPr>
      <w:rFonts w:ascii="Calibri" w:eastAsia="Times New Roman" w:hAnsi="Calibri" w:cs="Times New Roman"/>
    </w:rPr>
  </w:style>
  <w:style w:type="character" w:styleId="aa">
    <w:name w:val="Emphasis"/>
    <w:basedOn w:val="a0"/>
    <w:uiPriority w:val="99"/>
    <w:qFormat/>
    <w:rsid w:val="00CB1AC8"/>
    <w:rPr>
      <w:rFonts w:cs="Times New Roman"/>
      <w:i/>
    </w:rPr>
  </w:style>
  <w:style w:type="paragraph" w:customStyle="1" w:styleId="ConsNormal">
    <w:name w:val="ConsNormal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B1AC8"/>
    <w:pPr>
      <w:ind w:left="720"/>
      <w:contextualSpacing/>
    </w:pPr>
    <w:rPr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CB1AC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13">
    <w:name w:val="Font Style113"/>
    <w:uiPriority w:val="99"/>
    <w:rsid w:val="00CB1AC8"/>
    <w:rPr>
      <w:rFonts w:ascii="Times New Roman" w:hAnsi="Times New Roman"/>
      <w:sz w:val="26"/>
    </w:rPr>
  </w:style>
  <w:style w:type="paragraph" w:styleId="31">
    <w:name w:val="Body Text 3"/>
    <w:basedOn w:val="a"/>
    <w:link w:val="32"/>
    <w:uiPriority w:val="99"/>
    <w:semiHidden/>
    <w:rsid w:val="00CB1A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B1AC8"/>
    <w:rPr>
      <w:rFonts w:ascii="Calibri" w:eastAsia="Times New Roman" w:hAnsi="Calibri" w:cs="Times New Roman"/>
      <w:sz w:val="16"/>
      <w:szCs w:val="16"/>
    </w:rPr>
  </w:style>
  <w:style w:type="character" w:customStyle="1" w:styleId="ad">
    <w:name w:val="Гипертекстовая ссылка"/>
    <w:uiPriority w:val="99"/>
    <w:rsid w:val="00CB1AC8"/>
    <w:rPr>
      <w:b/>
      <w:color w:val="106BBE"/>
      <w:sz w:val="26"/>
    </w:rPr>
  </w:style>
  <w:style w:type="paragraph" w:customStyle="1" w:styleId="ae">
    <w:name w:val="Нормальный (таблица)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styleId="af">
    <w:name w:val="Hyperlink"/>
    <w:basedOn w:val="a0"/>
    <w:uiPriority w:val="99"/>
    <w:rsid w:val="00CB1AC8"/>
    <w:rPr>
      <w:rFonts w:cs="Times New Roman"/>
      <w:color w:val="0000FF"/>
      <w:u w:val="single"/>
    </w:rPr>
  </w:style>
  <w:style w:type="paragraph" w:customStyle="1" w:styleId="CharChar">
    <w:name w:val="Char Char Знак Знак Знак"/>
    <w:basedOn w:val="a"/>
    <w:uiPriority w:val="99"/>
    <w:rsid w:val="00CB1AC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Комментарий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hAnsi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CB1AC8"/>
    <w:pPr>
      <w:spacing w:before="0"/>
    </w:pPr>
    <w:rPr>
      <w:i/>
      <w:iCs/>
    </w:rPr>
  </w:style>
  <w:style w:type="paragraph" w:customStyle="1" w:styleId="af2">
    <w:name w:val="Прижатый влево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rmal">
    <w:name w:val="ConsPlusNormal"/>
    <w:rsid w:val="00CB1A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"/>
    <w:basedOn w:val="a"/>
    <w:uiPriority w:val="99"/>
    <w:rsid w:val="00CB1AC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basedOn w:val="a"/>
    <w:link w:val="af4"/>
    <w:uiPriority w:val="99"/>
    <w:semiHidden/>
    <w:rsid w:val="00CB1AC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B1AC8"/>
    <w:rPr>
      <w:rFonts w:ascii="Calibri" w:eastAsia="Times New Roman" w:hAnsi="Calibri" w:cs="Times New Roman"/>
    </w:rPr>
  </w:style>
  <w:style w:type="paragraph" w:styleId="af5">
    <w:name w:val="header"/>
    <w:basedOn w:val="a"/>
    <w:link w:val="af6"/>
    <w:uiPriority w:val="99"/>
    <w:rsid w:val="00CB1A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99"/>
    <w:qFormat/>
    <w:rsid w:val="00CB1AC8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rsid w:val="00CB1AC8"/>
    <w:pPr>
      <w:spacing w:after="100"/>
      <w:ind w:left="440"/>
    </w:pPr>
  </w:style>
  <w:style w:type="paragraph" w:styleId="11">
    <w:name w:val="toc 1"/>
    <w:basedOn w:val="a"/>
    <w:next w:val="a"/>
    <w:autoRedefine/>
    <w:uiPriority w:val="99"/>
    <w:rsid w:val="00CB1AC8"/>
    <w:pPr>
      <w:spacing w:after="100"/>
    </w:pPr>
  </w:style>
  <w:style w:type="paragraph" w:styleId="20">
    <w:name w:val="toc 2"/>
    <w:basedOn w:val="a"/>
    <w:next w:val="a"/>
    <w:autoRedefine/>
    <w:uiPriority w:val="99"/>
    <w:rsid w:val="00CB1AC8"/>
    <w:pPr>
      <w:spacing w:after="100"/>
      <w:ind w:left="220"/>
    </w:pPr>
  </w:style>
  <w:style w:type="paragraph" w:styleId="af8">
    <w:name w:val="Balloon Text"/>
    <w:basedOn w:val="a"/>
    <w:link w:val="af9"/>
    <w:uiPriority w:val="99"/>
    <w:semiHidden/>
    <w:rsid w:val="00CB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B1AC8"/>
    <w:rPr>
      <w:rFonts w:ascii="Tahoma" w:eastAsia="Times New Roman" w:hAnsi="Tahoma" w:cs="Tahoma"/>
      <w:sz w:val="16"/>
      <w:szCs w:val="16"/>
    </w:rPr>
  </w:style>
  <w:style w:type="paragraph" w:styleId="afa">
    <w:name w:val="footer"/>
    <w:basedOn w:val="a"/>
    <w:link w:val="afb"/>
    <w:uiPriority w:val="99"/>
    <w:rsid w:val="00CB1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B1AC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CB1AC8"/>
    <w:pPr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 Знак Знак"/>
    <w:uiPriority w:val="99"/>
    <w:rsid w:val="00CB1AC8"/>
  </w:style>
  <w:style w:type="paragraph" w:customStyle="1" w:styleId="ConsPlusCell">
    <w:name w:val="ConsPlusCell"/>
    <w:uiPriority w:val="99"/>
    <w:rsid w:val="00CB1A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2">
    <w:name w:val="Основной текст1"/>
    <w:basedOn w:val="a"/>
    <w:uiPriority w:val="99"/>
    <w:rsid w:val="00CB1AC8"/>
    <w:pPr>
      <w:shd w:val="clear" w:color="auto" w:fill="FFFFFF"/>
      <w:spacing w:after="0" w:line="317" w:lineRule="exact"/>
    </w:pPr>
    <w:rPr>
      <w:rFonts w:ascii="Times New Roman" w:hAnsi="Times New Roman"/>
      <w:spacing w:val="10"/>
      <w:sz w:val="25"/>
      <w:szCs w:val="25"/>
      <w:lang w:eastAsia="ru-RU"/>
    </w:rPr>
  </w:style>
  <w:style w:type="character" w:customStyle="1" w:styleId="apple-style-span">
    <w:name w:val="apple-style-span"/>
    <w:uiPriority w:val="99"/>
    <w:rsid w:val="00CB1AC8"/>
  </w:style>
  <w:style w:type="character" w:styleId="afc">
    <w:name w:val="FollowedHyperlink"/>
    <w:basedOn w:val="a0"/>
    <w:uiPriority w:val="99"/>
    <w:semiHidden/>
    <w:rsid w:val="00CB1AC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B1A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B1AC8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B1A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CB1AC8"/>
    <w:pPr>
      <w:ind w:left="720"/>
    </w:pPr>
    <w:rPr>
      <w:rFonts w:ascii="Times New Roman" w:hAnsi="Times New Roman"/>
      <w:sz w:val="28"/>
      <w:lang w:eastAsia="ru-RU"/>
    </w:rPr>
  </w:style>
  <w:style w:type="paragraph" w:styleId="afd">
    <w:name w:val="No Spacing"/>
    <w:uiPriority w:val="99"/>
    <w:qFormat/>
    <w:rsid w:val="00CB1A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e">
    <w:name w:val="Normal (Web)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uiPriority w:val="99"/>
    <w:locked/>
    <w:rsid w:val="00CB1AC8"/>
    <w:rPr>
      <w:rFonts w:ascii="Calibri" w:hAnsi="Calibri"/>
      <w:sz w:val="24"/>
      <w:lang w:eastAsia="ru-RU"/>
    </w:rPr>
  </w:style>
  <w:style w:type="paragraph" w:customStyle="1" w:styleId="S0">
    <w:name w:val="S_Обычный"/>
    <w:basedOn w:val="a"/>
    <w:link w:val="S"/>
    <w:uiPriority w:val="99"/>
    <w:rsid w:val="00CB1AC8"/>
    <w:pPr>
      <w:spacing w:after="0" w:line="360" w:lineRule="auto"/>
      <w:ind w:firstLine="709"/>
      <w:jc w:val="both"/>
    </w:pPr>
    <w:rPr>
      <w:rFonts w:eastAsiaTheme="minorHAnsi" w:cstheme="minorBidi"/>
      <w:sz w:val="24"/>
      <w:lang w:eastAsia="ru-RU"/>
    </w:rPr>
  </w:style>
  <w:style w:type="paragraph" w:customStyle="1" w:styleId="aff">
    <w:name w:val="Основной"/>
    <w:uiPriority w:val="99"/>
    <w:rsid w:val="00CB1AC8"/>
    <w:pPr>
      <w:autoSpaceDE w:val="0"/>
      <w:autoSpaceDN w:val="0"/>
      <w:adjustRightInd w:val="0"/>
      <w:spacing w:after="0" w:line="240" w:lineRule="auto"/>
      <w:ind w:firstLine="227"/>
      <w:jc w:val="both"/>
    </w:pPr>
    <w:rPr>
      <w:rFonts w:ascii="PetersburgC" w:eastAsia="Times New Roman" w:hAnsi="PetersburgC" w:cs="PetersburgC"/>
      <w:color w:val="000000"/>
      <w:sz w:val="17"/>
      <w:szCs w:val="17"/>
      <w:lang w:eastAsia="ru-RU"/>
    </w:rPr>
  </w:style>
  <w:style w:type="paragraph" w:customStyle="1" w:styleId="14">
    <w:name w:val="Знак Знак Знак1 Знак"/>
    <w:basedOn w:val="a"/>
    <w:uiPriority w:val="99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customStyle="1" w:styleId="15">
    <w:name w:val="Сетка таблицы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locked/>
    <w:rsid w:val="00CB1A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0"/>
    <w:uiPriority w:val="99"/>
    <w:rsid w:val="00CB1AC8"/>
    <w:rPr>
      <w:rFonts w:cs="Times New Roman"/>
    </w:rPr>
  </w:style>
  <w:style w:type="table" w:customStyle="1" w:styleId="34">
    <w:name w:val="Сетка таблицы3"/>
    <w:basedOn w:val="a1"/>
    <w:next w:val="a3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 Знак Знак Знак"/>
    <w:basedOn w:val="a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B1AC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1AC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B1AC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AC8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B1AC8"/>
    <w:rPr>
      <w:rFonts w:ascii="Cambria" w:eastAsia="Times New Roman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CB1AC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CB1A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B1A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AC8"/>
    <w:rPr>
      <w:rFonts w:ascii="Calibri" w:eastAsia="Times New Roman" w:hAnsi="Calibri" w:cs="Times New Roman"/>
    </w:rPr>
  </w:style>
  <w:style w:type="paragraph" w:styleId="a8">
    <w:name w:val="Body Text First Indent"/>
    <w:basedOn w:val="a6"/>
    <w:link w:val="a9"/>
    <w:uiPriority w:val="99"/>
    <w:semiHidden/>
    <w:rsid w:val="00CB1AC8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B1AC8"/>
    <w:rPr>
      <w:rFonts w:ascii="Calibri" w:eastAsia="Times New Roman" w:hAnsi="Calibri" w:cs="Times New Roman"/>
    </w:rPr>
  </w:style>
  <w:style w:type="character" w:styleId="aa">
    <w:name w:val="Emphasis"/>
    <w:basedOn w:val="a0"/>
    <w:uiPriority w:val="99"/>
    <w:qFormat/>
    <w:rsid w:val="00CB1AC8"/>
    <w:rPr>
      <w:rFonts w:cs="Times New Roman"/>
      <w:i/>
    </w:rPr>
  </w:style>
  <w:style w:type="paragraph" w:customStyle="1" w:styleId="ConsNormal">
    <w:name w:val="ConsNormal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B1AC8"/>
    <w:pPr>
      <w:ind w:left="720"/>
      <w:contextualSpacing/>
    </w:pPr>
    <w:rPr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CB1AC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13">
    <w:name w:val="Font Style113"/>
    <w:uiPriority w:val="99"/>
    <w:rsid w:val="00CB1AC8"/>
    <w:rPr>
      <w:rFonts w:ascii="Times New Roman" w:hAnsi="Times New Roman"/>
      <w:sz w:val="26"/>
    </w:rPr>
  </w:style>
  <w:style w:type="paragraph" w:styleId="31">
    <w:name w:val="Body Text 3"/>
    <w:basedOn w:val="a"/>
    <w:link w:val="32"/>
    <w:uiPriority w:val="99"/>
    <w:semiHidden/>
    <w:rsid w:val="00CB1A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B1AC8"/>
    <w:rPr>
      <w:rFonts w:ascii="Calibri" w:eastAsia="Times New Roman" w:hAnsi="Calibri" w:cs="Times New Roman"/>
      <w:sz w:val="16"/>
      <w:szCs w:val="16"/>
    </w:rPr>
  </w:style>
  <w:style w:type="character" w:customStyle="1" w:styleId="ad">
    <w:name w:val="Гипертекстовая ссылка"/>
    <w:uiPriority w:val="99"/>
    <w:rsid w:val="00CB1AC8"/>
    <w:rPr>
      <w:b/>
      <w:color w:val="106BBE"/>
      <w:sz w:val="26"/>
    </w:rPr>
  </w:style>
  <w:style w:type="paragraph" w:customStyle="1" w:styleId="ae">
    <w:name w:val="Нормальный (таблица)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styleId="af">
    <w:name w:val="Hyperlink"/>
    <w:basedOn w:val="a0"/>
    <w:uiPriority w:val="99"/>
    <w:rsid w:val="00CB1AC8"/>
    <w:rPr>
      <w:rFonts w:cs="Times New Roman"/>
      <w:color w:val="0000FF"/>
      <w:u w:val="single"/>
    </w:rPr>
  </w:style>
  <w:style w:type="paragraph" w:customStyle="1" w:styleId="CharChar">
    <w:name w:val="Char Char Знак Знак Знак"/>
    <w:basedOn w:val="a"/>
    <w:uiPriority w:val="99"/>
    <w:rsid w:val="00CB1AC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Комментарий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hAnsi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CB1AC8"/>
    <w:pPr>
      <w:spacing w:before="0"/>
    </w:pPr>
    <w:rPr>
      <w:i/>
      <w:iCs/>
    </w:rPr>
  </w:style>
  <w:style w:type="paragraph" w:customStyle="1" w:styleId="af2">
    <w:name w:val="Прижатый влево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rmal">
    <w:name w:val="ConsPlusNormal"/>
    <w:rsid w:val="00CB1A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"/>
    <w:basedOn w:val="a"/>
    <w:uiPriority w:val="99"/>
    <w:rsid w:val="00CB1AC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basedOn w:val="a"/>
    <w:link w:val="af4"/>
    <w:uiPriority w:val="99"/>
    <w:semiHidden/>
    <w:rsid w:val="00CB1AC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B1AC8"/>
    <w:rPr>
      <w:rFonts w:ascii="Calibri" w:eastAsia="Times New Roman" w:hAnsi="Calibri" w:cs="Times New Roman"/>
    </w:rPr>
  </w:style>
  <w:style w:type="paragraph" w:styleId="af5">
    <w:name w:val="header"/>
    <w:basedOn w:val="a"/>
    <w:link w:val="af6"/>
    <w:uiPriority w:val="99"/>
    <w:rsid w:val="00CB1A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99"/>
    <w:qFormat/>
    <w:rsid w:val="00CB1AC8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rsid w:val="00CB1AC8"/>
    <w:pPr>
      <w:spacing w:after="100"/>
      <w:ind w:left="440"/>
    </w:pPr>
  </w:style>
  <w:style w:type="paragraph" w:styleId="11">
    <w:name w:val="toc 1"/>
    <w:basedOn w:val="a"/>
    <w:next w:val="a"/>
    <w:autoRedefine/>
    <w:uiPriority w:val="99"/>
    <w:rsid w:val="00CB1AC8"/>
    <w:pPr>
      <w:spacing w:after="100"/>
    </w:pPr>
  </w:style>
  <w:style w:type="paragraph" w:styleId="20">
    <w:name w:val="toc 2"/>
    <w:basedOn w:val="a"/>
    <w:next w:val="a"/>
    <w:autoRedefine/>
    <w:uiPriority w:val="99"/>
    <w:rsid w:val="00CB1AC8"/>
    <w:pPr>
      <w:spacing w:after="100"/>
      <w:ind w:left="220"/>
    </w:pPr>
  </w:style>
  <w:style w:type="paragraph" w:styleId="af8">
    <w:name w:val="Balloon Text"/>
    <w:basedOn w:val="a"/>
    <w:link w:val="af9"/>
    <w:uiPriority w:val="99"/>
    <w:semiHidden/>
    <w:rsid w:val="00CB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B1AC8"/>
    <w:rPr>
      <w:rFonts w:ascii="Tahoma" w:eastAsia="Times New Roman" w:hAnsi="Tahoma" w:cs="Tahoma"/>
      <w:sz w:val="16"/>
      <w:szCs w:val="16"/>
    </w:rPr>
  </w:style>
  <w:style w:type="paragraph" w:styleId="afa">
    <w:name w:val="footer"/>
    <w:basedOn w:val="a"/>
    <w:link w:val="afb"/>
    <w:uiPriority w:val="99"/>
    <w:rsid w:val="00CB1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B1AC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CB1AC8"/>
    <w:pPr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 Знак Знак"/>
    <w:uiPriority w:val="99"/>
    <w:rsid w:val="00CB1AC8"/>
  </w:style>
  <w:style w:type="paragraph" w:customStyle="1" w:styleId="ConsPlusCell">
    <w:name w:val="ConsPlusCell"/>
    <w:uiPriority w:val="99"/>
    <w:rsid w:val="00CB1A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2">
    <w:name w:val="Основной текст1"/>
    <w:basedOn w:val="a"/>
    <w:uiPriority w:val="99"/>
    <w:rsid w:val="00CB1AC8"/>
    <w:pPr>
      <w:shd w:val="clear" w:color="auto" w:fill="FFFFFF"/>
      <w:spacing w:after="0" w:line="317" w:lineRule="exact"/>
    </w:pPr>
    <w:rPr>
      <w:rFonts w:ascii="Times New Roman" w:hAnsi="Times New Roman"/>
      <w:spacing w:val="10"/>
      <w:sz w:val="25"/>
      <w:szCs w:val="25"/>
      <w:lang w:eastAsia="ru-RU"/>
    </w:rPr>
  </w:style>
  <w:style w:type="character" w:customStyle="1" w:styleId="apple-style-span">
    <w:name w:val="apple-style-span"/>
    <w:uiPriority w:val="99"/>
    <w:rsid w:val="00CB1AC8"/>
  </w:style>
  <w:style w:type="character" w:styleId="afc">
    <w:name w:val="FollowedHyperlink"/>
    <w:basedOn w:val="a0"/>
    <w:uiPriority w:val="99"/>
    <w:semiHidden/>
    <w:rsid w:val="00CB1AC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B1A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B1AC8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B1A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CB1AC8"/>
    <w:pPr>
      <w:ind w:left="720"/>
    </w:pPr>
    <w:rPr>
      <w:rFonts w:ascii="Times New Roman" w:hAnsi="Times New Roman"/>
      <w:sz w:val="28"/>
      <w:lang w:eastAsia="ru-RU"/>
    </w:rPr>
  </w:style>
  <w:style w:type="paragraph" w:styleId="afd">
    <w:name w:val="No Spacing"/>
    <w:uiPriority w:val="99"/>
    <w:qFormat/>
    <w:rsid w:val="00CB1A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e">
    <w:name w:val="Normal (Web)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uiPriority w:val="99"/>
    <w:locked/>
    <w:rsid w:val="00CB1AC8"/>
    <w:rPr>
      <w:rFonts w:ascii="Calibri" w:hAnsi="Calibri"/>
      <w:sz w:val="24"/>
      <w:lang w:eastAsia="ru-RU"/>
    </w:rPr>
  </w:style>
  <w:style w:type="paragraph" w:customStyle="1" w:styleId="S0">
    <w:name w:val="S_Обычный"/>
    <w:basedOn w:val="a"/>
    <w:link w:val="S"/>
    <w:uiPriority w:val="99"/>
    <w:rsid w:val="00CB1AC8"/>
    <w:pPr>
      <w:spacing w:after="0" w:line="360" w:lineRule="auto"/>
      <w:ind w:firstLine="709"/>
      <w:jc w:val="both"/>
    </w:pPr>
    <w:rPr>
      <w:rFonts w:eastAsiaTheme="minorHAnsi" w:cstheme="minorBidi"/>
      <w:sz w:val="24"/>
      <w:lang w:eastAsia="ru-RU"/>
    </w:rPr>
  </w:style>
  <w:style w:type="paragraph" w:customStyle="1" w:styleId="aff">
    <w:name w:val="Основной"/>
    <w:uiPriority w:val="99"/>
    <w:rsid w:val="00CB1AC8"/>
    <w:pPr>
      <w:autoSpaceDE w:val="0"/>
      <w:autoSpaceDN w:val="0"/>
      <w:adjustRightInd w:val="0"/>
      <w:spacing w:after="0" w:line="240" w:lineRule="auto"/>
      <w:ind w:firstLine="227"/>
      <w:jc w:val="both"/>
    </w:pPr>
    <w:rPr>
      <w:rFonts w:ascii="PetersburgC" w:eastAsia="Times New Roman" w:hAnsi="PetersburgC" w:cs="PetersburgC"/>
      <w:color w:val="000000"/>
      <w:sz w:val="17"/>
      <w:szCs w:val="17"/>
      <w:lang w:eastAsia="ru-RU"/>
    </w:rPr>
  </w:style>
  <w:style w:type="paragraph" w:customStyle="1" w:styleId="14">
    <w:name w:val="Знак Знак Знак1 Знак"/>
    <w:basedOn w:val="a"/>
    <w:uiPriority w:val="99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customStyle="1" w:styleId="15">
    <w:name w:val="Сетка таблицы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locked/>
    <w:rsid w:val="00CB1A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0"/>
    <w:uiPriority w:val="99"/>
    <w:rsid w:val="00CB1AC8"/>
    <w:rPr>
      <w:rFonts w:cs="Times New Roman"/>
    </w:rPr>
  </w:style>
  <w:style w:type="table" w:customStyle="1" w:styleId="34">
    <w:name w:val="Сетка таблицы3"/>
    <w:basedOn w:val="a1"/>
    <w:next w:val="a3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 Знак Знак Знак"/>
    <w:basedOn w:val="a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Скоробогатов</dc:creator>
  <cp:lastModifiedBy>User</cp:lastModifiedBy>
  <cp:revision>2</cp:revision>
  <dcterms:created xsi:type="dcterms:W3CDTF">2016-10-19T10:32:00Z</dcterms:created>
  <dcterms:modified xsi:type="dcterms:W3CDTF">2016-10-19T10:32:00Z</dcterms:modified>
</cp:coreProperties>
</file>